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西北农林科技大学经济管理学院</w:t>
      </w:r>
      <w:bookmarkStart w:id="0" w:name="_GoBack"/>
      <w:r>
        <w:rPr>
          <w:rFonts w:hint="eastAsia"/>
          <w:b/>
          <w:bCs/>
          <w:sz w:val="28"/>
          <w:szCs w:val="28"/>
        </w:rPr>
        <w:t>“拔尖创新人才硕博实验班”</w:t>
      </w:r>
      <w:r>
        <w:rPr>
          <w:rFonts w:hint="eastAsia"/>
          <w:b/>
          <w:bCs/>
          <w:sz w:val="28"/>
          <w:szCs w:val="28"/>
          <w:lang w:eastAsia="zh-CN"/>
        </w:rPr>
        <w:t>报名表</w:t>
      </w:r>
      <w:bookmarkEnd w:id="0"/>
    </w:p>
    <w:tbl>
      <w:tblPr>
        <w:tblStyle w:val="3"/>
        <w:tblW w:w="9976" w:type="dxa"/>
        <w:jc w:val="center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245"/>
        <w:gridCol w:w="1155"/>
        <w:gridCol w:w="862"/>
        <w:gridCol w:w="1247"/>
        <w:gridCol w:w="891"/>
        <w:gridCol w:w="130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专业、班级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硕博连读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学硕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专硕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参与科研情况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获得奖励情况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8250" w:type="dxa"/>
            <w:gridSpan w:val="7"/>
            <w:vAlign w:val="bottom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导师签字：</w:t>
            </w:r>
          </w:p>
          <w:p>
            <w:pPr>
              <w:jc w:val="righ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评审小组意见</w:t>
            </w:r>
          </w:p>
        </w:tc>
        <w:tc>
          <w:tcPr>
            <w:tcW w:w="8250" w:type="dxa"/>
            <w:gridSpan w:val="7"/>
            <w:vAlign w:val="bottom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组长签字：</w:t>
            </w:r>
          </w:p>
          <w:p>
            <w:pPr>
              <w:ind w:firstLine="6480" w:firstLineChars="270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1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8250" w:type="dxa"/>
            <w:gridSpan w:val="7"/>
            <w:vAlign w:val="bottom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主管院长签字：         学院公章：</w:t>
            </w: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4514"/>
    <w:rsid w:val="5A3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2019-09-17T07:16:00Z</dcterms:created>
  <dc:creator>紫薇花开</dc:creator>
  <cp:lastModifiedBy>紫薇花开</cp:lastModifiedBy>
  <dcterms:modified xsi:type="dcterms:W3CDTF">2019-09-17T07:17:19Z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