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AE8A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 w14:paraId="6EDD89B6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金融学综合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 w14:paraId="4C2AAED5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</w:p>
    <w:p w14:paraId="6763BBE4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</w:p>
    <w:p w14:paraId="7FB09556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综合（科目代码：</w:t>
      </w:r>
      <w:r>
        <w:rPr>
          <w:rFonts w:hint="eastAsia" w:ascii="Times New Roman" w:hAnsi="Times New Roman" w:eastAsia="宋体" w:cs="Times New Roman"/>
          <w:sz w:val="28"/>
          <w:szCs w:val="32"/>
        </w:rPr>
        <w:t>431</w:t>
      </w:r>
      <w:r>
        <w:rPr>
          <w:rFonts w:ascii="Times New Roman" w:hAnsi="Times New Roman" w:eastAsia="宋体" w:cs="Times New Roman"/>
          <w:sz w:val="28"/>
          <w:szCs w:val="32"/>
        </w:rPr>
        <w:t>）包含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和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公司财务两</w:t>
      </w:r>
      <w:r>
        <w:rPr>
          <w:rFonts w:ascii="Times New Roman" w:hAnsi="Times New Roman" w:eastAsia="宋体" w:cs="Times New Roman"/>
          <w:sz w:val="28"/>
          <w:szCs w:val="32"/>
        </w:rPr>
        <w:t>部分考核内容。本考试大纲分别对</w:t>
      </w:r>
      <w:r>
        <w:rPr>
          <w:rFonts w:hint="eastAsia" w:ascii="Times New Roman" w:hAnsi="Times New Roman" w:eastAsia="宋体" w:cs="Times New Roman"/>
          <w:sz w:val="28"/>
          <w:szCs w:val="32"/>
        </w:rPr>
        <w:t>两</w:t>
      </w:r>
      <w:r>
        <w:rPr>
          <w:rFonts w:ascii="Times New Roman" w:hAnsi="Times New Roman" w:eastAsia="宋体" w:cs="Times New Roman"/>
          <w:sz w:val="28"/>
          <w:szCs w:val="32"/>
        </w:rPr>
        <w:t>部分的考核内容予以说明。</w:t>
      </w:r>
    </w:p>
    <w:p w14:paraId="6BB3E74D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 w14:paraId="42538A8F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金融学和公司财务的</w:t>
      </w:r>
      <w:r>
        <w:rPr>
          <w:rFonts w:ascii="Times New Roman" w:hAnsi="Times New Roman" w:eastAsia="宋体" w:cs="Times New Roman"/>
          <w:sz w:val="28"/>
          <w:szCs w:val="32"/>
        </w:rPr>
        <w:t>相关专业素质和基本能力。具体包括：</w:t>
      </w:r>
    </w:p>
    <w:p w14:paraId="007D4380">
      <w:pPr>
        <w:snapToGrid w:val="0"/>
        <w:spacing w:line="360" w:lineRule="auto"/>
        <w:ind w:firstLine="420"/>
        <w:rPr>
          <w:rFonts w:ascii="宋体" w:hAnsi="宋体" w:eastAsia="宋体"/>
          <w:szCs w:val="21"/>
        </w:rPr>
      </w:pPr>
      <w:r>
        <w:rPr>
          <w:rFonts w:ascii="Times New Roman" w:hAnsi="Times New Roman" w:eastAsia="宋体" w:cs="Times New Roman"/>
          <w:sz w:val="28"/>
          <w:szCs w:val="32"/>
        </w:rPr>
        <w:t>1.测试考生对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的基本概念、基础</w:t>
      </w:r>
      <w:r>
        <w:rPr>
          <w:rFonts w:hint="eastAsia" w:ascii="Times New Roman" w:hAnsi="Times New Roman" w:eastAsia="宋体" w:cs="Times New Roman"/>
          <w:sz w:val="28"/>
          <w:szCs w:val="32"/>
        </w:rPr>
        <w:t>理论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掌握；</w:t>
      </w:r>
    </w:p>
    <w:p w14:paraId="668652A3">
      <w:pPr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基本计算和综合分析等基础理论运用能力</w:t>
      </w:r>
      <w:r>
        <w:rPr>
          <w:rFonts w:ascii="Times New Roman" w:hAnsi="Times New Roman" w:eastAsia="宋体" w:cs="Times New Roman"/>
          <w:sz w:val="28"/>
          <w:szCs w:val="32"/>
        </w:rPr>
        <w:t>。</w:t>
      </w:r>
    </w:p>
    <w:p w14:paraId="14609EF6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 w14:paraId="72DCFAA5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 w14:paraId="792ED69D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</w:t>
      </w:r>
      <w:r>
        <w:rPr>
          <w:rFonts w:ascii="Times New Roman" w:hAnsi="Times New Roman" w:eastAsia="宋体" w:cs="Times New Roman"/>
          <w:sz w:val="28"/>
          <w:szCs w:val="32"/>
        </w:rPr>
        <w:t>50分，考试时间为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 w14:paraId="7CFCA27B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 w14:paraId="6038C26A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 w14:paraId="733FFA41"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 w14:paraId="426A1DCE"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金融学（90分）</w:t>
      </w:r>
    </w:p>
    <w:p w14:paraId="7861EE1D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  <w:lang w:eastAsia="zh-CN"/>
        </w:rPr>
        <w:t>单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项选择题，共10分。</w:t>
      </w:r>
    </w:p>
    <w:p w14:paraId="2F6CCDAF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2.名词解释，共1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5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分。</w:t>
      </w:r>
    </w:p>
    <w:p w14:paraId="0DA6F07D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3.简答题，共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45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分。</w:t>
      </w:r>
    </w:p>
    <w:p w14:paraId="601865C7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4.论述题，共20分。</w:t>
      </w:r>
    </w:p>
    <w:p w14:paraId="7D4C02D4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（二）公司财务（60分）</w:t>
      </w:r>
    </w:p>
    <w:p w14:paraId="491B58AC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5分。</w:t>
      </w:r>
    </w:p>
    <w:p w14:paraId="5605070E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计算分析题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2分。</w:t>
      </w:r>
    </w:p>
    <w:p w14:paraId="59702948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综合论述题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3分。</w:t>
      </w:r>
    </w:p>
    <w:p w14:paraId="789C1897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Ⅲ.考查内容</w:t>
      </w:r>
    </w:p>
    <w:p w14:paraId="2CE75C34">
      <w:pPr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第一部分 金融学</w:t>
      </w:r>
    </w:p>
    <w:p w14:paraId="4D3533D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一、货币与货币制度</w:t>
      </w:r>
    </w:p>
    <w:p w14:paraId="6B760A8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1.货币的含义</w:t>
      </w:r>
    </w:p>
    <w:p w14:paraId="3F6031F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2.货币的职能</w:t>
      </w:r>
    </w:p>
    <w:p w14:paraId="06A9BB1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3.货币形式的演变</w:t>
      </w:r>
    </w:p>
    <w:p w14:paraId="1882698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4.货币的计量</w:t>
      </w:r>
    </w:p>
    <w:p w14:paraId="237FF24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5.货币制度</w:t>
      </w:r>
    </w:p>
    <w:p w14:paraId="66BE424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二、金融机构体系</w:t>
      </w:r>
    </w:p>
    <w:p w14:paraId="3541AC1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1.金融机构体系概述</w:t>
      </w:r>
    </w:p>
    <w:p w14:paraId="2A49AAD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2.金融机构存在的理论基础</w:t>
      </w:r>
    </w:p>
    <w:p w14:paraId="57DB5E7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3.金融机构体系的构成</w:t>
      </w:r>
    </w:p>
    <w:p w14:paraId="055435B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三、利息与利率</w:t>
      </w:r>
    </w:p>
    <w:p w14:paraId="42F9F69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1.利息与利率概述</w:t>
      </w:r>
    </w:p>
    <w:p w14:paraId="145C76C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2.利率的计算与运用</w:t>
      </w:r>
    </w:p>
    <w:p w14:paraId="7B458CA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3.利率决定理论</w:t>
      </w:r>
    </w:p>
    <w:p w14:paraId="530C8F6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4.利率结构决定理论</w:t>
      </w:r>
    </w:p>
    <w:p w14:paraId="2575521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5.利率的作用</w:t>
      </w:r>
    </w:p>
    <w:p w14:paraId="784A377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四、金融市场及其构成</w:t>
      </w:r>
    </w:p>
    <w:p w14:paraId="0475A6C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1.金融市场概述</w:t>
      </w:r>
    </w:p>
    <w:p w14:paraId="0EE51B8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2.货币市场</w:t>
      </w:r>
    </w:p>
    <w:p w14:paraId="590F164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3.资本市场</w:t>
      </w:r>
    </w:p>
    <w:p w14:paraId="38FBF9E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五、金融衍生工具市场</w:t>
      </w:r>
    </w:p>
    <w:p w14:paraId="753FD2F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1.金融衍生工具市场概述</w:t>
      </w:r>
    </w:p>
    <w:p w14:paraId="5AEB168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2.金融远期市场</w:t>
      </w:r>
    </w:p>
    <w:p w14:paraId="7F4256D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3.金融期货市场</w:t>
      </w:r>
    </w:p>
    <w:p w14:paraId="070E3C5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4.金融期权交易</w:t>
      </w:r>
    </w:p>
    <w:p w14:paraId="3E6D75A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5.金融互换交易</w:t>
      </w:r>
    </w:p>
    <w:p w14:paraId="5C3AED2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6.信用衍生产品交易</w:t>
      </w:r>
    </w:p>
    <w:p w14:paraId="2CB6538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六、商业银行及经营管理</w:t>
      </w:r>
    </w:p>
    <w:p w14:paraId="555024E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1.商业银行概述</w:t>
      </w:r>
    </w:p>
    <w:p w14:paraId="32ED2DE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2.商业银行的资产负债表业务</w:t>
      </w:r>
    </w:p>
    <w:p w14:paraId="08CC2AA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3.商业银行的表外业务</w:t>
      </w:r>
    </w:p>
    <w:p w14:paraId="0E03238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4.商业银行的经营管理</w:t>
      </w:r>
    </w:p>
    <w:p w14:paraId="09EBFBC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七、中央银行</w:t>
      </w:r>
    </w:p>
    <w:p w14:paraId="08244F1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1.中央银行的产生与发展</w:t>
      </w:r>
    </w:p>
    <w:p w14:paraId="52A5171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2.中央银行制度</w:t>
      </w:r>
    </w:p>
    <w:p w14:paraId="274C856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3.中央银行的性质与职能</w:t>
      </w:r>
    </w:p>
    <w:p w14:paraId="310EABD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4.中央银行的主要业务</w:t>
      </w:r>
    </w:p>
    <w:p w14:paraId="4CCF4EF4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八、银行监管</w:t>
      </w:r>
    </w:p>
    <w:p w14:paraId="5BF273B3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1.银行监管的必要性</w:t>
      </w:r>
    </w:p>
    <w:p w14:paraId="40DE4DFD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2.银行监管的理论依据</w:t>
      </w:r>
    </w:p>
    <w:p w14:paraId="0416B894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3.金融监管体制</w:t>
      </w:r>
    </w:p>
    <w:p w14:paraId="5AAEF80D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4.银行监管的主要内容</w:t>
      </w:r>
    </w:p>
    <w:p w14:paraId="3C8D08E7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5.银行监管的国际合作：《巴塞尔协议》</w:t>
      </w:r>
    </w:p>
    <w:p w14:paraId="7FDBC7DB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九、货币政策</w:t>
      </w:r>
    </w:p>
    <w:p w14:paraId="4BE55634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1.货币政策目标</w:t>
      </w:r>
    </w:p>
    <w:p w14:paraId="02A86CE3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2.货币政策工具</w:t>
      </w:r>
    </w:p>
    <w:p w14:paraId="2B647B8F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3.货币政策传导机制</w:t>
      </w:r>
    </w:p>
    <w:p w14:paraId="54FF4A3D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4.货币政策效果的影响因素</w:t>
      </w:r>
    </w:p>
    <w:p w14:paraId="4B7D3818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十、货币供求</w:t>
      </w:r>
    </w:p>
    <w:p w14:paraId="75CCBE08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1.货币需求理论</w:t>
      </w:r>
    </w:p>
    <w:p w14:paraId="0B2C1420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2.货币供给机制</w:t>
      </w:r>
    </w:p>
    <w:p w14:paraId="1A927D30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十一、通货膨胀与通货紧缩</w:t>
      </w:r>
    </w:p>
    <w:p w14:paraId="42DD9A3D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1.通货膨胀的定义及其测量</w:t>
      </w:r>
    </w:p>
    <w:p w14:paraId="207C93F1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2.通货膨胀的成因与类型</w:t>
      </w:r>
    </w:p>
    <w:p w14:paraId="059FD21B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3.通货膨胀的社会经济效应</w:t>
      </w:r>
    </w:p>
    <w:p w14:paraId="0EE1D747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4.通货紧缩</w:t>
      </w:r>
    </w:p>
    <w:p w14:paraId="6BB0A5CC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5.治理通货膨胀和通货紧缩的对策</w:t>
      </w:r>
    </w:p>
    <w:p w14:paraId="3793ADAC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十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  <w:lang w:eastAsia="zh-CN"/>
        </w:rPr>
        <w:t>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、货币政策</w:t>
      </w:r>
    </w:p>
    <w:p w14:paraId="76DEC8C4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1.通货膨胀的定义及其度量</w:t>
      </w:r>
    </w:p>
    <w:p w14:paraId="36334C3D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2.通货膨胀形成的原因</w:t>
      </w:r>
    </w:p>
    <w:p w14:paraId="1373F8B6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3.通货膨胀的经济效应</w:t>
      </w:r>
    </w:p>
    <w:p w14:paraId="6CD9DEB4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4.通货紧缩的含义及成因</w:t>
      </w:r>
    </w:p>
    <w:p w14:paraId="0A35BDC4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5.治理通货膨胀和通货紧缩的对策</w:t>
      </w:r>
    </w:p>
    <w:p w14:paraId="62A381DF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十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  <w:lang w:eastAsia="zh-CN"/>
        </w:rPr>
        <w:t>三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、开放金融体系概览</w:t>
      </w:r>
    </w:p>
    <w:p w14:paraId="0EF35763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1.外汇与汇率</w:t>
      </w:r>
    </w:p>
    <w:p w14:paraId="7A069AF3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2.汇率制度安排</w:t>
      </w:r>
    </w:p>
    <w:p w14:paraId="1679000E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3.国际货币体系</w:t>
      </w:r>
    </w:p>
    <w:p w14:paraId="418D51B5">
      <w:pPr>
        <w:jc w:val="left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4.国际金融机构体系</w:t>
      </w:r>
    </w:p>
    <w:p w14:paraId="19CC4A7C">
      <w:pPr>
        <w:jc w:val="left"/>
        <w:rPr>
          <w:rFonts w:ascii="Times New Roman" w:hAnsi="Times New Roman" w:eastAsia="宋体" w:cs="Times New Roman"/>
          <w:sz w:val="28"/>
          <w:szCs w:val="32"/>
        </w:rPr>
      </w:pPr>
    </w:p>
    <w:p w14:paraId="64CCE13B">
      <w:pPr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sz w:val="28"/>
          <w:szCs w:val="32"/>
        </w:rPr>
        <w:t>二</w:t>
      </w:r>
      <w:r>
        <w:rPr>
          <w:rFonts w:ascii="Times New Roman" w:hAnsi="Times New Roman" w:eastAsia="宋体" w:cs="Times New Roman"/>
          <w:sz w:val="28"/>
          <w:szCs w:val="32"/>
        </w:rPr>
        <w:t xml:space="preserve">部分 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</w:t>
      </w:r>
    </w:p>
    <w:p w14:paraId="0428517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一、绪论</w:t>
      </w:r>
    </w:p>
    <w:p w14:paraId="54A09C0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公司财务的基本内容</w:t>
      </w:r>
    </w:p>
    <w:p w14:paraId="269CF3F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公司财务的目标</w:t>
      </w:r>
    </w:p>
    <w:p w14:paraId="71F89BB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3.公司财务与会计的区别</w:t>
      </w:r>
    </w:p>
    <w:p w14:paraId="6063C0C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二、资金的时间价值</w:t>
      </w:r>
    </w:p>
    <w:p w14:paraId="0EDF8BA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1.时间价值与现金流量</w:t>
      </w:r>
    </w:p>
    <w:p w14:paraId="1F1504E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2.时间价值的计算</w:t>
      </w:r>
    </w:p>
    <w:p w14:paraId="75DE9A9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3.年金及其复利终值与现值的计算</w:t>
      </w:r>
    </w:p>
    <w:p w14:paraId="54805F4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三、权益资本筹资</w:t>
      </w:r>
    </w:p>
    <w:p w14:paraId="6D1DD54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创业融资</w:t>
      </w:r>
    </w:p>
    <w:p w14:paraId="5EFF8DC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2.首次公开发行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32"/>
        </w:rPr>
        <w:t>IPO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融资</w:t>
      </w:r>
    </w:p>
    <w:p w14:paraId="66E59BA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3.普通股的再融资</w:t>
      </w:r>
    </w:p>
    <w:p w14:paraId="4BE5627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4.发行普通股筹资的成本</w:t>
      </w:r>
    </w:p>
    <w:p w14:paraId="7A5ABCD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5.发行普通股筹资的利弊</w:t>
      </w:r>
    </w:p>
    <w:p w14:paraId="73A8F46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6.优先股筹资</w:t>
      </w:r>
    </w:p>
    <w:p w14:paraId="688FDD8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四、债务与租赁融资</w:t>
      </w:r>
    </w:p>
    <w:p w14:paraId="5A3E3FC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1.债券筹资</w:t>
      </w:r>
    </w:p>
    <w:p w14:paraId="7C8C057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债券的评级</w:t>
      </w:r>
    </w:p>
    <w:p w14:paraId="58B55B3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债券的偿还</w:t>
      </w:r>
    </w:p>
    <w:p w14:paraId="10E3E5E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长期借款筹资</w:t>
      </w:r>
    </w:p>
    <w:p w14:paraId="0826665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5.租赁融资</w:t>
      </w:r>
    </w:p>
    <w:p w14:paraId="6D2A3D9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五、资本成本</w:t>
      </w:r>
    </w:p>
    <w:p w14:paraId="0B5FF54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1.资本成本的概念</w:t>
      </w:r>
    </w:p>
    <w:p w14:paraId="63F2421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个别资本成本</w:t>
      </w:r>
    </w:p>
    <w:p w14:paraId="6CEBDED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加权平均资本成本</w:t>
      </w:r>
    </w:p>
    <w:p w14:paraId="4F74247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4.资本成本与投资决策</w:t>
      </w:r>
    </w:p>
    <w:p w14:paraId="28122F3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六、资本结构决策</w:t>
      </w:r>
    </w:p>
    <w:p w14:paraId="085DE1B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杠杆利益</w:t>
      </w:r>
    </w:p>
    <w:p w14:paraId="6C20D38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资本结构</w:t>
      </w:r>
    </w:p>
    <w:p w14:paraId="5689842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MM理论</w:t>
      </w:r>
    </w:p>
    <w:p w14:paraId="59D042E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 优序融资理论</w:t>
      </w:r>
    </w:p>
    <w:p w14:paraId="484EFC2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 xml:space="preserve">5. </w:t>
      </w:r>
      <w:r>
        <w:rPr>
          <w:rFonts w:hint="eastAsia" w:ascii="Times New Roman" w:hAnsi="Times New Roman" w:eastAsia="宋体" w:cs="Times New Roman"/>
          <w:sz w:val="28"/>
          <w:szCs w:val="32"/>
        </w:rPr>
        <w:t>企业资本结构的确定</w:t>
      </w:r>
    </w:p>
    <w:p w14:paraId="6D51ADF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七、风险收益与证券市场理论</w:t>
      </w:r>
    </w:p>
    <w:p w14:paraId="33EEFE8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风险及其衡量</w:t>
      </w:r>
    </w:p>
    <w:p w14:paraId="228A06E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风险与效用</w:t>
      </w:r>
    </w:p>
    <w:p w14:paraId="7C7A7FA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投资组合的风险与收益</w:t>
      </w:r>
    </w:p>
    <w:p w14:paraId="16621C5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证券市场上收益与风险的关系</w:t>
      </w:r>
    </w:p>
    <w:p w14:paraId="1E19684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八、债券及其估价</w:t>
      </w:r>
    </w:p>
    <w:p w14:paraId="1D737EB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1.债券的概念及特征</w:t>
      </w:r>
    </w:p>
    <w:p w14:paraId="26855CE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2.债券的价值与利率</w:t>
      </w:r>
    </w:p>
    <w:p w14:paraId="7FED662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3.债券的估值</w:t>
      </w:r>
    </w:p>
    <w:p w14:paraId="2607265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九、股票估值</w:t>
      </w:r>
    </w:p>
    <w:p w14:paraId="122FC56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普通股与优先股的基本概念</w:t>
      </w:r>
    </w:p>
    <w:p w14:paraId="0CE6031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普通股估值</w:t>
      </w:r>
    </w:p>
    <w:p w14:paraId="61C56AC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股利估值模型</w:t>
      </w:r>
    </w:p>
    <w:p w14:paraId="0E4C636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4.股票投资的特点</w:t>
      </w:r>
    </w:p>
    <w:p w14:paraId="6E1959A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十、资本投资与决策指标</w:t>
      </w:r>
    </w:p>
    <w:p w14:paraId="08854F4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1.资本投资过程分析</w:t>
      </w:r>
    </w:p>
    <w:p w14:paraId="792C9F2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2.贴现指标及其计算</w:t>
      </w:r>
    </w:p>
    <w:p w14:paraId="7FEEFE8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3.非贴现指标及其计算</w:t>
      </w:r>
    </w:p>
    <w:p w14:paraId="044FF2A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4.资本限量条件下的投资决策</w:t>
      </w:r>
    </w:p>
    <w:p w14:paraId="6B684BE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十一、资本预算分析</w:t>
      </w:r>
    </w:p>
    <w:p w14:paraId="1C44DC2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1.项目现金流分析</w:t>
      </w:r>
    </w:p>
    <w:p w14:paraId="22723DE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 净现值运用</w:t>
      </w:r>
    </w:p>
    <w:p w14:paraId="1535656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3.几种典型的资本投资决策</w:t>
      </w:r>
    </w:p>
    <w:p w14:paraId="53605C7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不确定性条件下的资本投资分析</w:t>
      </w:r>
    </w:p>
    <w:p w14:paraId="7341573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十二、营运资金管理</w:t>
      </w:r>
    </w:p>
    <w:p w14:paraId="3804514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1.营运资金概念与作用</w:t>
      </w:r>
    </w:p>
    <w:p w14:paraId="3D5EEC9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现金管理</w:t>
      </w:r>
    </w:p>
    <w:p w14:paraId="5BB8490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应收账款管理</w:t>
      </w:r>
    </w:p>
    <w:p w14:paraId="516DA33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存货管理</w:t>
      </w:r>
    </w:p>
    <w:p w14:paraId="262F85C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十三、股利理论与分配政策</w:t>
      </w:r>
    </w:p>
    <w:p w14:paraId="4A1F369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1.利润分配的程序</w:t>
      </w:r>
    </w:p>
    <w:p w14:paraId="536DA8C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利润分配与公司价值</w:t>
      </w:r>
    </w:p>
    <w:p w14:paraId="26C129F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股利政策及其选择</w:t>
      </w:r>
    </w:p>
    <w:p w14:paraId="7FE6E54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股票分割与股票回购</w:t>
      </w:r>
    </w:p>
    <w:p w14:paraId="283D4C0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十四、公司并购与重组</w:t>
      </w:r>
    </w:p>
    <w:p w14:paraId="7C8EB9F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公司并购</w:t>
      </w:r>
    </w:p>
    <w:p w14:paraId="6690EB6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公司重组</w:t>
      </w:r>
    </w:p>
    <w:p w14:paraId="0FA9364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财务预警</w:t>
      </w:r>
    </w:p>
    <w:p w14:paraId="378EB7C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32"/>
        </w:rPr>
        <w:t>. 公司破产、重整与清算</w:t>
      </w:r>
    </w:p>
    <w:p w14:paraId="4C5A90EF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Ⅵ.参考书目</w:t>
      </w:r>
    </w:p>
    <w:p w14:paraId="0341A6A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1.《货币金融学》（第三版），蒋先玲编著，机械工业出版社，2021年7月</w:t>
      </w:r>
    </w:p>
    <w:p w14:paraId="5A73708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2.《货币金融学》，钱水土等编著，机械工业出版社，2020年4月</w:t>
      </w:r>
    </w:p>
    <w:p w14:paraId="4813A28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3.（美）弗里德曼•S •米什金（Frederic S•Mishkin）：货币金融学（第十一版），中国人民大学出版社，2016年9月</w:t>
      </w:r>
    </w:p>
    <w:p w14:paraId="63C443DF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王化成、刘俊彦、荆新.</w:t>
      </w:r>
      <w:r>
        <w:rPr>
          <w:rFonts w:ascii="Times New Roman" w:hAnsi="Times New Roman" w:eastAsia="宋体" w:cs="Times New Roman"/>
          <w:sz w:val="28"/>
          <w:szCs w:val="32"/>
        </w:rPr>
        <w:t>财务管理学（第9版）［M］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ascii="Times New Roman" w:hAnsi="Times New Roman" w:eastAsia="宋体" w:cs="Times New Roman"/>
          <w:sz w:val="28"/>
          <w:szCs w:val="32"/>
        </w:rPr>
        <w:t>中国人民大学出版社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，2021</w:t>
      </w:r>
      <w:r>
        <w:rPr>
          <w:rFonts w:hint="eastAsia" w:ascii="Times New Roman" w:hAnsi="Times New Roman" w:eastAsia="宋体" w:cs="Times New Roman"/>
          <w:sz w:val="28"/>
          <w:szCs w:val="32"/>
        </w:rPr>
        <w:t>年</w:t>
      </w:r>
    </w:p>
    <w:p w14:paraId="445A7EE9">
      <w:pPr>
        <w:rPr>
          <w:rFonts w:ascii="Times New Roman" w:hAnsi="Times New Roman" w:eastAsia="宋体" w:cs="Times New Roman"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E013D"/>
    <w:multiLevelType w:val="singleLevel"/>
    <w:tmpl w:val="1F2E01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CE3146"/>
    <w:multiLevelType w:val="singleLevel"/>
    <w:tmpl w:val="4CCE31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2RjYjUzMWUwMjc4MDc3NmJmMzc0ZTE2ZGVhNDUifQ=="/>
  </w:docVars>
  <w:rsids>
    <w:rsidRoot w:val="00987D92"/>
    <w:rsid w:val="00011820"/>
    <w:rsid w:val="00037B57"/>
    <w:rsid w:val="000664C2"/>
    <w:rsid w:val="00074881"/>
    <w:rsid w:val="000E7CC3"/>
    <w:rsid w:val="0011173B"/>
    <w:rsid w:val="001755ED"/>
    <w:rsid w:val="001C3070"/>
    <w:rsid w:val="0026432B"/>
    <w:rsid w:val="002D6FEA"/>
    <w:rsid w:val="00337D59"/>
    <w:rsid w:val="00417D2E"/>
    <w:rsid w:val="004516FE"/>
    <w:rsid w:val="0049547C"/>
    <w:rsid w:val="004E5BEF"/>
    <w:rsid w:val="005110FC"/>
    <w:rsid w:val="005461B0"/>
    <w:rsid w:val="00552800"/>
    <w:rsid w:val="00613B7A"/>
    <w:rsid w:val="00695230"/>
    <w:rsid w:val="00712F11"/>
    <w:rsid w:val="00724D7B"/>
    <w:rsid w:val="007A7A20"/>
    <w:rsid w:val="00894F10"/>
    <w:rsid w:val="008D4CA7"/>
    <w:rsid w:val="00956A07"/>
    <w:rsid w:val="00987D92"/>
    <w:rsid w:val="00A02D0E"/>
    <w:rsid w:val="00A206A2"/>
    <w:rsid w:val="00A4767E"/>
    <w:rsid w:val="00AD42B3"/>
    <w:rsid w:val="00B13EA2"/>
    <w:rsid w:val="00B273DA"/>
    <w:rsid w:val="00BF4755"/>
    <w:rsid w:val="00C1163F"/>
    <w:rsid w:val="00CB3172"/>
    <w:rsid w:val="00D12F27"/>
    <w:rsid w:val="00DC2CD1"/>
    <w:rsid w:val="00DC56BD"/>
    <w:rsid w:val="00E65920"/>
    <w:rsid w:val="00F62F7F"/>
    <w:rsid w:val="00FF0714"/>
    <w:rsid w:val="0ABA0F07"/>
    <w:rsid w:val="0CFE5A0D"/>
    <w:rsid w:val="155A1C09"/>
    <w:rsid w:val="17F67C32"/>
    <w:rsid w:val="1FC717AE"/>
    <w:rsid w:val="2DCA1EFA"/>
    <w:rsid w:val="340240F4"/>
    <w:rsid w:val="35E83B3D"/>
    <w:rsid w:val="4574107A"/>
    <w:rsid w:val="48E871B2"/>
    <w:rsid w:val="5D542964"/>
    <w:rsid w:val="6D596017"/>
    <w:rsid w:val="791C7BE0"/>
    <w:rsid w:val="797B45AF"/>
    <w:rsid w:val="7EED78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2"/>
    <w:semiHidden/>
    <w:qFormat/>
    <w:uiPriority w:val="0"/>
    <w:rPr>
      <w:b/>
      <w:bCs/>
    </w:rPr>
  </w:style>
  <w:style w:type="character" w:customStyle="1" w:styleId="9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8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6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f8dbc371-cc30-4010-ac99-533648581465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6BB3E74D</paraID>
      <start>1</start>
      <end>2</end>
      <status>unmodified</status>
      <modifiedWord/>
      <trackRevisions>false</trackRevisions>
    </reviewItem>
    <reviewItem>
      <errorID>a1d097d8-3b76-4435-8310-30a6a2cb16a9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  7D4380</paraID>
      <start>6</start>
      <end>8</end>
      <status>unmodified</status>
      <modifiedWord/>
      <trackRevisions>false</trackRevisions>
    </reviewItem>
    <reviewItem>
      <errorID>aef218ed-df42-4d37-b998-d6fe637e6033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668652A3</paraID>
      <start>6</start>
      <end>8</end>
      <status>unmodified</status>
      <modifiedWord/>
      <trackRevisions>false</trackRevisions>
    </reviewItem>
    <reviewItem>
      <errorID>d32615e0-488d-4654-a12b-41c78281728a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14609EF6</paraID>
      <start>1</start>
      <end>2</end>
      <status>unmodified</status>
      <modifiedWord/>
      <trackRevisions>false</trackRevisions>
    </reviewItem>
    <reviewItem>
      <errorID>570988f4-4b6e-4785-8de2-23aca157f0c8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789C1897</paraID>
      <start>1</start>
      <end>2</end>
      <status>unmodified</status>
      <modifiedWord/>
      <trackRevisions>false</trackRevisions>
    </reviewItem>
    <reviewItem>
      <errorID>406f1fa7-a892-4d86-816e-cf046438cec7</errorID>
      <errorWord>通货膨胀的定义及其测量</errorWord>
      <group>L1_Other</group>
      <groupName>其他问题</groupName>
      <ability>L2_Consistency</ability>
      <abilityName>一致性检查</abilityName>
      <candidateList>
        <item>通货膨胀的定义及其度量</item>
      </candidateList>
      <explain>术语一致性：‘测量’与后文‘度量’表述不一致，应统一为‘度量’</explain>
      <paraID>42DD9A3D</paraID>
      <start>2</start>
      <end>13</end>
      <status>unmodified</status>
      <modifiedWord/>
      <trackRevisions>false</trackRevisions>
    </reviewItem>
    <reviewItem>
      <errorID>fcda21a7-874b-44e2-b441-40db86837dbf</errorID>
      <errorWord>公司财务的</errorWord>
      <group>L1_Word</group>
      <groupName>字词问题</groupName>
      <ability>L2_Typo</ability>
      <abilityName>字词错误</abilityName>
      <candidateList>
        <item>公司财务</item>
      </candidateList>
      <explain/>
      <paraID>269CF3F0</paraID>
      <start>3</start>
      <end>8</end>
      <status>unmodified</status>
      <modifiedWord/>
      <trackRevisions>false</trackRevisions>
    </reviewItem>
    <reviewItem>
      <errorID>ca90fa9d-b6bf-4a73-ad83-7d8fbaa151aa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5EFF8DC6</paraID>
      <start>8</start>
      <end>9</end>
      <status>modified</status>
      <modifiedWord>（</modifiedWord>
      <trackRevisions>false</trackRevisions>
    </reviewItem>
    <reviewItem>
      <errorID>a181bc3b-6294-42fa-9d70-178469922004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5EFF8DC6</paraID>
      <start>12</start>
      <end>13</end>
      <status>modified</status>
      <modifiedWord>）</modifiedWord>
      <trackRevisions>false</trackRevisions>
    </reviewItem>
    <reviewItem>
      <errorID>bd20373d-f8e9-446b-a537-8b00bb0eab3c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4C5A90EF</paraID>
      <start>1</start>
      <end>2</end>
      <status>unmodified</status>
      <modifiedWord/>
      <trackRevisions>false</trackRevisions>
    </reviewItem>
    <reviewItem>
      <errorID>83a01dd6-92d6-49a0-a7ce-ce74f947c767</errorID>
      <errorWord>•</errorWord>
      <group>L1_Word</group>
      <groupName>字词问题</groupName>
      <ability>L2_Typo</ability>
      <abilityName>字词错误</abilityName>
      <candidateList>
        <item>·</item>
      </candidateList>
      <explain/>
      <paraID>4813A280</paraID>
      <start>9</start>
      <end>10</end>
      <status>unmodified</status>
      <modifiedWord/>
      <trackRevisions>false</trackRevisions>
    </reviewItem>
    <reviewItem>
      <errorID>a9034448-dd1b-4faf-b4f9-e9bd5ef5eaf2</errorID>
      <errorWord> •</errorWord>
      <group>L1_Word</group>
      <groupName>字词问题</groupName>
      <ability>L2_Typo</ability>
      <abilityName>字词错误</abilityName>
      <candidateList>
        <item>·</item>
      </candidateList>
      <explain/>
      <paraID>4813A280</paraID>
      <start>11</start>
      <end>13</end>
      <status>unmodified</status>
      <modifiedWord/>
      <trackRevisions>false</trackRevisions>
    </reviewItem>
    <reviewItem>
      <errorID>248411ad-17ed-46c1-b64d-4241fb8b05c0</errorID>
      <errorWord>•</errorWord>
      <group>L1_Word</group>
      <groupName>字词问题</groupName>
      <ability>L2_Typo</ability>
      <abilityName>字词错误</abilityName>
      <candidateList>
        <item>·</item>
      </candidateList>
      <explain/>
      <paraID>4813A280</paraID>
      <start>27</start>
      <end>28</end>
      <status>unmodified</status>
      <modifiedWord/>
      <trackRevisions>false</trackRevisions>
    </reviewItem>
    <reviewItem>
      <errorID>de8ee28a-acda-4039-b24b-41ebc4f8762d</errorID>
      <errorWord>2021</errorWord>
      <group>L1_Punc</group>
      <groupName>标点问题</groupName>
      <ability>L2_Punc</ability>
      <abilityName>标点符号检查</abilityName>
      <candidateList>
        <item>，2021</item>
      </candidateList>
      <explain/>
      <paraID>63C443DF</paraID>
      <start>36</start>
      <end>41</end>
      <status>modified</status>
      <modifiedWord>，2021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6f2ff5-23d4-4e33-925c-23628b8f9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1712</Words>
  <Characters>1887</Characters>
  <Lines>14</Lines>
  <Paragraphs>4</Paragraphs>
  <TotalTime>30</TotalTime>
  <ScaleCrop>false</ScaleCrop>
  <LinksUpToDate>false</LinksUpToDate>
  <CharactersWithSpaces>1924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西农经管杨维</cp:lastModifiedBy>
  <cp:lastPrinted>2020-08-28T09:50:00Z</cp:lastPrinted>
  <dcterms:modified xsi:type="dcterms:W3CDTF">2026-05-14T03:59:04Z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48DCAAB728024FBBB388AC8836A8081F_13</vt:lpwstr>
  </property>
  <property fmtid="{D5CDD505-2E9C-101B-9397-08002B2CF9AE}" pid="4" name="KSOTemplateDocerSaveRecord">
    <vt:lpwstr>eyJoZGlkIjoiYTE5M2RjYjUzMWUwMjc4MDc3NmJmMzc0ZTE2ZGVhNDUiLCJ1c2VySWQiOiIyNTY1MjE2OTkifQ==</vt:lpwstr>
  </property>
</Properties>
</file>